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ACB" w:rsidRPr="00470ACB" w:rsidRDefault="00470ACB" w:rsidP="00470ACB">
      <w:pPr>
        <w:pStyle w:val="a3"/>
        <w:rPr>
          <w:sz w:val="24"/>
          <w:szCs w:val="24"/>
        </w:rPr>
      </w:pPr>
      <w:r>
        <w:rPr>
          <w:sz w:val="24"/>
          <w:szCs w:val="24"/>
        </w:rPr>
        <w:t xml:space="preserve">                                   </w:t>
      </w:r>
      <w:r w:rsidRPr="00470ACB">
        <w:rPr>
          <w:sz w:val="24"/>
          <w:szCs w:val="24"/>
        </w:rPr>
        <w:t>Измеритель ESR электролитических конденсаторов</w:t>
      </w:r>
    </w:p>
    <w:p w:rsidR="00470ACB" w:rsidRPr="00470ACB" w:rsidRDefault="00470ACB" w:rsidP="00470ACB">
      <w:pPr>
        <w:pStyle w:val="a3"/>
        <w:rPr>
          <w:sz w:val="24"/>
          <w:szCs w:val="24"/>
        </w:rPr>
      </w:pPr>
    </w:p>
    <w:p w:rsidR="00470ACB" w:rsidRPr="00470ACB" w:rsidRDefault="00470ACB" w:rsidP="00470ACB">
      <w:pPr>
        <w:pStyle w:val="a3"/>
        <w:rPr>
          <w:sz w:val="24"/>
          <w:szCs w:val="24"/>
        </w:rPr>
      </w:pPr>
      <w:r>
        <w:rPr>
          <w:sz w:val="24"/>
          <w:szCs w:val="24"/>
        </w:rPr>
        <w:t xml:space="preserve">                                                                    </w:t>
      </w:r>
      <w:r w:rsidRPr="00470ACB">
        <w:rPr>
          <w:sz w:val="24"/>
          <w:szCs w:val="24"/>
        </w:rPr>
        <w:t>НАЗНАЧЕНИЕ</w:t>
      </w:r>
    </w:p>
    <w:p w:rsidR="00470ACB" w:rsidRPr="00470ACB" w:rsidRDefault="00470ACB" w:rsidP="00470ACB">
      <w:pPr>
        <w:pStyle w:val="a3"/>
        <w:rPr>
          <w:sz w:val="24"/>
          <w:szCs w:val="24"/>
        </w:rPr>
      </w:pPr>
      <w:r w:rsidRPr="00470ACB">
        <w:rPr>
          <w:sz w:val="24"/>
          <w:szCs w:val="24"/>
        </w:rPr>
        <w:t xml:space="preserve"> Устройство позволяет измерять ESR электролитических конденсаторов с индикацией измеряемой величины на линейной шкале стрелочного прибора или на индикаторе цифрового мультиметра.</w:t>
      </w:r>
    </w:p>
    <w:p w:rsidR="00470ACB" w:rsidRPr="00470ACB" w:rsidRDefault="00470ACB" w:rsidP="00470ACB">
      <w:pPr>
        <w:pStyle w:val="a3"/>
        <w:rPr>
          <w:sz w:val="24"/>
          <w:szCs w:val="24"/>
        </w:rPr>
      </w:pPr>
      <w:r>
        <w:rPr>
          <w:sz w:val="24"/>
          <w:szCs w:val="24"/>
        </w:rPr>
        <w:t xml:space="preserve">                                                                </w:t>
      </w:r>
      <w:r w:rsidRPr="00470ACB">
        <w:rPr>
          <w:sz w:val="24"/>
          <w:szCs w:val="24"/>
        </w:rPr>
        <w:t>КОНСТРУКЦИЯ</w:t>
      </w:r>
    </w:p>
    <w:p w:rsidR="004365B0" w:rsidRDefault="00470ACB" w:rsidP="00470ACB">
      <w:pPr>
        <w:pStyle w:val="a3"/>
        <w:rPr>
          <w:sz w:val="24"/>
          <w:szCs w:val="24"/>
        </w:rPr>
      </w:pPr>
      <w:r w:rsidRPr="00470ACB">
        <w:rPr>
          <w:sz w:val="24"/>
          <w:szCs w:val="24"/>
        </w:rPr>
        <w:t xml:space="preserve"> Схема устройства собрана на четырёх ОУ. На ОР 1 собран генератор частотой 120 кГц. Напряжение с этого генератора подаётся на инвертирующий </w:t>
      </w:r>
      <w:proofErr w:type="gramStart"/>
      <w:r w:rsidRPr="00470ACB">
        <w:rPr>
          <w:sz w:val="24"/>
          <w:szCs w:val="24"/>
        </w:rPr>
        <w:t>усилитель</w:t>
      </w:r>
      <w:proofErr w:type="gramEnd"/>
      <w:r w:rsidRPr="00470ACB">
        <w:rPr>
          <w:sz w:val="24"/>
          <w:szCs w:val="24"/>
        </w:rPr>
        <w:t xml:space="preserve"> на ОР 2, в цепь обратной связи которого включается тестируемый конденсатор. Так как величина коэффициента усиления инвертирующего усилителя на ОУ прямо пропорциональна величине сопротивления резистора в цепи ООС, то его выходное напряжение будет прямо пропорционально измеряемой величине. Далее следует нормирующий усилитель ОР 3. Меняя его коэффициент усиления, переключая резистор обратной связи, получаем возможность легко изменять диапазон измерения. Далее, следует линейный вольтметр на ОР 4. Если вместо микроамперметра включить рези</w:t>
      </w:r>
      <w:r>
        <w:rPr>
          <w:sz w:val="24"/>
          <w:szCs w:val="24"/>
        </w:rPr>
        <w:t xml:space="preserve">стор, величиной в несколько </w:t>
      </w:r>
      <w:proofErr w:type="spellStart"/>
      <w:r>
        <w:rPr>
          <w:sz w:val="24"/>
          <w:szCs w:val="24"/>
        </w:rPr>
        <w:t>килО</w:t>
      </w:r>
      <w:r w:rsidRPr="00470ACB">
        <w:rPr>
          <w:sz w:val="24"/>
          <w:szCs w:val="24"/>
        </w:rPr>
        <w:t>м</w:t>
      </w:r>
      <w:proofErr w:type="spellEnd"/>
      <w:r w:rsidRPr="00470ACB">
        <w:rPr>
          <w:sz w:val="24"/>
          <w:szCs w:val="24"/>
        </w:rPr>
        <w:t xml:space="preserve">, то напряжение на нём можно мерять </w:t>
      </w:r>
      <w:proofErr w:type="gramStart"/>
      <w:r w:rsidRPr="00470ACB">
        <w:rPr>
          <w:sz w:val="24"/>
          <w:szCs w:val="24"/>
        </w:rPr>
        <w:t>цифровым</w:t>
      </w:r>
      <w:proofErr w:type="gramEnd"/>
      <w:r w:rsidRPr="00470ACB">
        <w:rPr>
          <w:sz w:val="24"/>
          <w:szCs w:val="24"/>
        </w:rPr>
        <w:t xml:space="preserve"> мультиметром. Например, на FLUKE есть очень удобный поддиапазон - 300 мВ.</w:t>
      </w:r>
    </w:p>
    <w:p w:rsidR="00470ACB" w:rsidRPr="00470ACB" w:rsidRDefault="00470ACB" w:rsidP="00470ACB">
      <w:pPr>
        <w:pStyle w:val="a3"/>
        <w:rPr>
          <w:sz w:val="24"/>
          <w:szCs w:val="24"/>
        </w:rPr>
      </w:pPr>
      <w:r w:rsidRPr="00470ACB">
        <w:rPr>
          <w:sz w:val="24"/>
          <w:szCs w:val="24"/>
        </w:rPr>
        <w:t>Схема устройства предоставлена на Рис.1, и имеет два предела измерения 1 Ом и 5 Ом. Но их может быть сколько угодно. Включив вместо резистора R9,например, 9 кОм, получим предел 10 Ом. Вообще, как мне представляется, применение данного прибора для целей выявления неисправных конденсаторов при ремонтах РЭА ничем не лучше, чем применение устройства для измерения ESR на трансформаторе. Но, когда интересует точное значение ESR, при подборе конденсаторов, например, тогда его применение целесообразно. Следует учитывать, что наличие даже очень маленькой индуктивности (ферритовой бусинки, например, надетой на провод) вызывает заметно</w:t>
      </w:r>
      <w:proofErr w:type="gramStart"/>
      <w:r w:rsidRPr="00470ACB">
        <w:rPr>
          <w:sz w:val="24"/>
          <w:szCs w:val="24"/>
        </w:rPr>
        <w:t>е(</w:t>
      </w:r>
      <w:proofErr w:type="gramEnd"/>
      <w:r w:rsidRPr="00470ACB">
        <w:rPr>
          <w:sz w:val="24"/>
          <w:szCs w:val="24"/>
        </w:rPr>
        <w:t>на пределе 1 Ом-более половины шкалы) отклонение стрелки. Так можно легко различать проволочные и плёночные резисторы, например, если по внешнему виду определить затруднительно.</w:t>
      </w:r>
    </w:p>
    <w:p w:rsidR="00470ACB" w:rsidRPr="00470ACB" w:rsidRDefault="00470ACB" w:rsidP="00470ACB">
      <w:pPr>
        <w:pStyle w:val="a3"/>
        <w:rPr>
          <w:sz w:val="24"/>
          <w:szCs w:val="24"/>
        </w:rPr>
      </w:pPr>
      <w:r w:rsidRPr="00470ACB">
        <w:rPr>
          <w:sz w:val="24"/>
          <w:szCs w:val="24"/>
        </w:rPr>
        <w:t xml:space="preserve"> Следует остановиться на конструкции щупов. Наилучшие результаты показали витые щупы из четырёх проводов, диаметром в изоляции,</w:t>
      </w:r>
      <w:r>
        <w:rPr>
          <w:sz w:val="24"/>
          <w:szCs w:val="24"/>
        </w:rPr>
        <w:t xml:space="preserve"> </w:t>
      </w:r>
      <w:r w:rsidRPr="00470ACB">
        <w:rPr>
          <w:sz w:val="24"/>
          <w:szCs w:val="24"/>
        </w:rPr>
        <w:t xml:space="preserve">около одного мм. Два провода свиваются между собой, а потом две косички свиваются между собой. При длине 40 см, вносимая погрешность - около 0.2 Ома. </w:t>
      </w:r>
      <w:proofErr w:type="gramStart"/>
      <w:r w:rsidRPr="00470ACB">
        <w:rPr>
          <w:sz w:val="24"/>
          <w:szCs w:val="24"/>
        </w:rPr>
        <w:t>Такой-же</w:t>
      </w:r>
      <w:proofErr w:type="gramEnd"/>
      <w:r w:rsidRPr="00470ACB">
        <w:rPr>
          <w:sz w:val="24"/>
          <w:szCs w:val="24"/>
        </w:rPr>
        <w:t xml:space="preserve"> косичкой из четырёх проводов, только короткой, производится подключение к клеммам на корпусе прибора. В качестве клемм удобно использовать колодки для подключения звуковых колонок.</w:t>
      </w:r>
    </w:p>
    <w:p w:rsidR="00470ACB" w:rsidRPr="00470ACB" w:rsidRDefault="00470ACB" w:rsidP="00470ACB">
      <w:pPr>
        <w:pStyle w:val="a3"/>
        <w:rPr>
          <w:sz w:val="24"/>
          <w:szCs w:val="24"/>
        </w:rPr>
      </w:pPr>
      <w:r w:rsidRPr="00470ACB">
        <w:rPr>
          <w:sz w:val="24"/>
          <w:szCs w:val="24"/>
        </w:rPr>
        <w:t xml:space="preserve"> Номиналы деталей, за исключением номиналов резисторов R7, R8 и R9, определяющих границы диапазонов,</w:t>
      </w:r>
      <w:r>
        <w:rPr>
          <w:sz w:val="24"/>
          <w:szCs w:val="24"/>
        </w:rPr>
        <w:t xml:space="preserve"> </w:t>
      </w:r>
      <w:r w:rsidRPr="00470ACB">
        <w:rPr>
          <w:sz w:val="24"/>
          <w:szCs w:val="24"/>
        </w:rPr>
        <w:t>не критичны. Питание устройства от 12 дисковых аккумуляторов, ёмкостью 0.28 А-Ч.</w:t>
      </w:r>
    </w:p>
    <w:p w:rsidR="00470ACB" w:rsidRDefault="00470ACB" w:rsidP="00470ACB">
      <w:pPr>
        <w:pStyle w:val="a3"/>
        <w:rPr>
          <w:sz w:val="24"/>
          <w:szCs w:val="24"/>
        </w:rPr>
      </w:pPr>
      <w:r>
        <w:rPr>
          <w:sz w:val="24"/>
          <w:szCs w:val="24"/>
        </w:rPr>
        <w:t xml:space="preserve">                                                                    </w:t>
      </w:r>
      <w:r w:rsidRPr="00470ACB">
        <w:rPr>
          <w:sz w:val="24"/>
          <w:szCs w:val="24"/>
        </w:rPr>
        <w:t>НАСТРОЙКА</w:t>
      </w:r>
    </w:p>
    <w:p w:rsidR="00470ACB" w:rsidRPr="00470ACB" w:rsidRDefault="00470ACB" w:rsidP="00470ACB">
      <w:pPr>
        <w:pStyle w:val="a3"/>
        <w:rPr>
          <w:sz w:val="24"/>
          <w:szCs w:val="24"/>
        </w:rPr>
      </w:pPr>
      <w:r w:rsidRPr="00470ACB">
        <w:rPr>
          <w:sz w:val="24"/>
          <w:szCs w:val="24"/>
        </w:rPr>
        <w:t xml:space="preserve">Настройка производится так. Вставляем в колодку известное сопротивление, например, 3 Ома. </w:t>
      </w:r>
      <w:proofErr w:type="gramStart"/>
      <w:r w:rsidRPr="00470ACB">
        <w:rPr>
          <w:sz w:val="24"/>
          <w:szCs w:val="24"/>
        </w:rPr>
        <w:t>Вращая триммер R11 устанавливаем стрелку на</w:t>
      </w:r>
      <w:proofErr w:type="gramEnd"/>
      <w:r w:rsidRPr="00470ACB">
        <w:rPr>
          <w:sz w:val="24"/>
          <w:szCs w:val="24"/>
        </w:rPr>
        <w:t xml:space="preserve"> 30 (если 50-и </w:t>
      </w:r>
      <w:proofErr w:type="spellStart"/>
      <w:r w:rsidRPr="00470ACB">
        <w:rPr>
          <w:sz w:val="24"/>
          <w:szCs w:val="24"/>
        </w:rPr>
        <w:t>микроамперная</w:t>
      </w:r>
      <w:proofErr w:type="spellEnd"/>
      <w:r w:rsidRPr="00470ACB">
        <w:rPr>
          <w:sz w:val="24"/>
          <w:szCs w:val="24"/>
        </w:rPr>
        <w:t xml:space="preserve"> головка). И всё.</w:t>
      </w:r>
    </w:p>
    <w:p w:rsidR="00470ACB" w:rsidRDefault="00470ACB" w:rsidP="00470ACB">
      <w:pPr>
        <w:pStyle w:val="a3"/>
        <w:rPr>
          <w:sz w:val="24"/>
          <w:szCs w:val="24"/>
        </w:rPr>
      </w:pPr>
      <w:r w:rsidRPr="00470ACB">
        <w:rPr>
          <w:sz w:val="24"/>
          <w:szCs w:val="24"/>
        </w:rPr>
        <w:t xml:space="preserve"> Испытания устройства на конденсаторах ёмкостью 820-4700 мкФ производителей SXE, SAMHWA, KELNA, LXY и других, с величиной ESR менее 0.1 Ома, подтвердили его достаточно высокую эффективность.</w:t>
      </w:r>
    </w:p>
    <w:p w:rsidR="00E83465" w:rsidRDefault="00E83465" w:rsidP="00470ACB">
      <w:pPr>
        <w:pStyle w:val="a3"/>
        <w:rPr>
          <w:sz w:val="24"/>
          <w:szCs w:val="24"/>
        </w:rPr>
      </w:pPr>
    </w:p>
    <w:p w:rsidR="00E83465" w:rsidRPr="00470ACB" w:rsidRDefault="00E83465" w:rsidP="00470ACB">
      <w:pPr>
        <w:pStyle w:val="a3"/>
        <w:rPr>
          <w:sz w:val="24"/>
          <w:szCs w:val="24"/>
        </w:rPr>
      </w:pPr>
      <w:r>
        <w:rPr>
          <w:noProof/>
          <w:sz w:val="24"/>
          <w:szCs w:val="24"/>
          <w:lang w:eastAsia="ru-RU"/>
        </w:rPr>
        <w:lastRenderedPageBreak/>
        <w:drawing>
          <wp:inline distT="0" distB="0" distL="0" distR="0">
            <wp:extent cx="6645910" cy="3044322"/>
            <wp:effectExtent l="0" t="0" r="2540" b="3810"/>
            <wp:docPr id="1" name="Рисунок 1" descr="D:\Том АПГ\Измерения\Измеритель ESR и емкости\Измеритель ESR электролитических конденсаторов\e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ом АПГ\Измерения\Измеритель ESR и емкости\Измеритель ESR электролитических конденсаторов\esr.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45910" cy="3044322"/>
                    </a:xfrm>
                    <a:prstGeom prst="rect">
                      <a:avLst/>
                    </a:prstGeom>
                    <a:noFill/>
                    <a:ln>
                      <a:noFill/>
                    </a:ln>
                  </pic:spPr>
                </pic:pic>
              </a:graphicData>
            </a:graphic>
          </wp:inline>
        </w:drawing>
      </w:r>
      <w:bookmarkStart w:id="0" w:name="_GoBack"/>
      <w:bookmarkEnd w:id="0"/>
    </w:p>
    <w:sectPr w:rsidR="00E83465" w:rsidRPr="00470ACB" w:rsidSect="00470AC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7B3"/>
    <w:rsid w:val="0017558B"/>
    <w:rsid w:val="00470ACB"/>
    <w:rsid w:val="00AD6AD5"/>
    <w:rsid w:val="00C927B3"/>
    <w:rsid w:val="00E83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70ACB"/>
    <w:pPr>
      <w:spacing w:after="0" w:line="240" w:lineRule="auto"/>
    </w:pPr>
  </w:style>
  <w:style w:type="paragraph" w:styleId="a4">
    <w:name w:val="Balloon Text"/>
    <w:basedOn w:val="a"/>
    <w:link w:val="a5"/>
    <w:uiPriority w:val="99"/>
    <w:semiHidden/>
    <w:unhideWhenUsed/>
    <w:rsid w:val="00E8346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834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70ACB"/>
    <w:pPr>
      <w:spacing w:after="0" w:line="240" w:lineRule="auto"/>
    </w:pPr>
  </w:style>
  <w:style w:type="paragraph" w:styleId="a4">
    <w:name w:val="Balloon Text"/>
    <w:basedOn w:val="a"/>
    <w:link w:val="a5"/>
    <w:uiPriority w:val="99"/>
    <w:semiHidden/>
    <w:unhideWhenUsed/>
    <w:rsid w:val="00E8346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834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473</Words>
  <Characters>2698</Characters>
  <Application>Microsoft Office Word</Application>
  <DocSecurity>0</DocSecurity>
  <Lines>22</Lines>
  <Paragraphs>6</Paragraphs>
  <ScaleCrop>false</ScaleCrop>
  <Company>*</Company>
  <LinksUpToDate>false</LinksUpToDate>
  <CharactersWithSpaces>3165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APG61</dc:creator>
  <cp:keywords/>
  <dc:description/>
  <cp:lastModifiedBy>APG61</cp:lastModifiedBy>
  <cp:revision>5</cp:revision>
  <dcterms:created xsi:type="dcterms:W3CDTF">2012-02-24T17:25:00Z</dcterms:created>
  <dcterms:modified xsi:type="dcterms:W3CDTF">2012-09-06T04:05:00Z</dcterms:modified>
</cp:coreProperties>
</file>